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310" w:rsidRPr="002A2C38" w:rsidRDefault="002A2C38" w:rsidP="004E1310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Используется информация из </w:t>
      </w:r>
      <w:r w:rsidR="004E1310" w:rsidRPr="002A2C38">
        <w:rPr>
          <w:rFonts w:ascii="Times New Roman" w:hAnsi="Times New Roman" w:cs="Times New Roman"/>
          <w:bCs/>
          <w:i/>
          <w:sz w:val="28"/>
          <w:szCs w:val="28"/>
        </w:rPr>
        <w:t>сайта: https://www.kontur-extern.ru/info/51422-tenevaya_zanyatost#header_51422_2</w:t>
      </w:r>
    </w:p>
    <w:p w:rsidR="004E1310" w:rsidRDefault="004E1310" w:rsidP="004E399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399F" w:rsidRDefault="004E399F" w:rsidP="004E399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Теневая занятость: как не попасть</w:t>
      </w:r>
      <w:bookmarkStart w:id="0" w:name="_GoBack"/>
      <w:bookmarkEnd w:id="0"/>
      <w:r w:rsidRPr="004E399F">
        <w:rPr>
          <w:rFonts w:ascii="Times New Roman" w:hAnsi="Times New Roman" w:cs="Times New Roman"/>
          <w:b/>
          <w:bCs/>
          <w:sz w:val="28"/>
          <w:szCs w:val="28"/>
        </w:rPr>
        <w:t xml:space="preserve"> в реестр недобросовестных работодателей</w:t>
      </w:r>
    </w:p>
    <w:p w:rsidR="004E399F" w:rsidRPr="004E399F" w:rsidRDefault="004E399F" w:rsidP="004E399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января 2025 года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="004E399F" w:rsidRPr="004E399F">
        <w:rPr>
          <w:rFonts w:ascii="Times New Roman" w:hAnsi="Times New Roman" w:cs="Times New Roman"/>
          <w:sz w:val="28"/>
          <w:szCs w:val="28"/>
        </w:rPr>
        <w:t xml:space="preserve"> ведет общедо</w:t>
      </w:r>
      <w:r>
        <w:rPr>
          <w:rFonts w:ascii="Times New Roman" w:hAnsi="Times New Roman" w:cs="Times New Roman"/>
          <w:sz w:val="28"/>
          <w:szCs w:val="28"/>
        </w:rPr>
        <w:t xml:space="preserve">ступный реестр работодателей, у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которых выявлена нелегальная (</w:t>
      </w:r>
      <w:r>
        <w:rPr>
          <w:rFonts w:ascii="Times New Roman" w:hAnsi="Times New Roman" w:cs="Times New Roman"/>
          <w:sz w:val="28"/>
          <w:szCs w:val="28"/>
        </w:rPr>
        <w:t xml:space="preserve">теневая) занятость. Попадание в </w:t>
      </w:r>
      <w:r w:rsidR="004E399F" w:rsidRPr="004E399F">
        <w:rPr>
          <w:rFonts w:ascii="Times New Roman" w:hAnsi="Times New Roman" w:cs="Times New Roman"/>
          <w:sz w:val="28"/>
          <w:szCs w:val="28"/>
        </w:rPr>
        <w:t>черный список, кроме уже имеющейся административной, налоговой</w:t>
      </w:r>
      <w:r w:rsidR="004E3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E399F" w:rsidRPr="004E399F">
        <w:rPr>
          <w:rFonts w:ascii="Times New Roman" w:hAnsi="Times New Roman" w:cs="Times New Roman"/>
          <w:sz w:val="28"/>
          <w:szCs w:val="28"/>
        </w:rPr>
        <w:t>уголовной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, грозит ограничением доступа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программам господдержки, увеличением количества инспекционных проверок. Расск</w:t>
      </w:r>
      <w:r>
        <w:rPr>
          <w:rFonts w:ascii="Times New Roman" w:hAnsi="Times New Roman" w:cs="Times New Roman"/>
          <w:sz w:val="28"/>
          <w:szCs w:val="28"/>
        </w:rPr>
        <w:t xml:space="preserve">азываем, что нового появилось в борьбе с </w:t>
      </w:r>
      <w:r w:rsidR="004E399F" w:rsidRPr="004E399F">
        <w:rPr>
          <w:rFonts w:ascii="Times New Roman" w:hAnsi="Times New Roman" w:cs="Times New Roman"/>
          <w:sz w:val="28"/>
          <w:szCs w:val="28"/>
        </w:rPr>
        <w:t>нелегальной занятостью, приводим памятку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работодателей, как избежать попадания в черный список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Роструда</w:t>
      </w:r>
      <w:proofErr w:type="spellEnd"/>
      <w:r w:rsidR="004E399F" w:rsidRPr="004E399F">
        <w:rPr>
          <w:rFonts w:ascii="Times New Roman" w:hAnsi="Times New Roman" w:cs="Times New Roman"/>
          <w:sz w:val="28"/>
          <w:szCs w:val="28"/>
        </w:rPr>
        <w:t>.</w:t>
      </w:r>
      <w:r w:rsidR="004E3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4E399F" w:rsidRDefault="00F85F15" w:rsidP="004E399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Что </w:t>
      </w:r>
      <w:r w:rsidR="004E399F" w:rsidRPr="004E399F">
        <w:rPr>
          <w:rFonts w:ascii="Times New Roman" w:hAnsi="Times New Roman" w:cs="Times New Roman"/>
          <w:b/>
          <w:bCs/>
          <w:sz w:val="28"/>
          <w:szCs w:val="28"/>
        </w:rPr>
        <w:t>такое теневая занятость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января 2024 года вступил в силу новый закон «О </w:t>
      </w:r>
      <w:r w:rsidR="004E399F" w:rsidRPr="004E399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нятости…» (Федеральный закон от </w:t>
      </w:r>
      <w:r w:rsidR="004E399F" w:rsidRPr="004E399F">
        <w:rPr>
          <w:rFonts w:ascii="Times New Roman" w:hAnsi="Times New Roman" w:cs="Times New Roman"/>
          <w:sz w:val="28"/>
          <w:szCs w:val="28"/>
        </w:rPr>
        <w:t>12.12.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hyperlink r:id="rId5" w:anchor="h1" w:tgtFrame="_blank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№ </w:t>
        </w:r>
        <w:r w:rsidR="004E399F" w:rsidRPr="002C639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565-ФЗ</w:t>
        </w:r>
      </w:hyperlink>
      <w:r w:rsidR="004E399F" w:rsidRPr="002C6398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Отдельная глава в нем посвящена мерам борьбы с </w:t>
      </w:r>
      <w:r w:rsidR="004E399F" w:rsidRPr="004E399F">
        <w:rPr>
          <w:rFonts w:ascii="Times New Roman" w:hAnsi="Times New Roman" w:cs="Times New Roman"/>
          <w:sz w:val="28"/>
          <w:szCs w:val="28"/>
        </w:rPr>
        <w:t>нелегальной (теневой) занятостью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9F" w:rsidRPr="004E399F">
        <w:rPr>
          <w:rFonts w:ascii="Times New Roman" w:hAnsi="Times New Roman" w:cs="Times New Roman"/>
          <w:sz w:val="28"/>
          <w:szCs w:val="28"/>
        </w:rPr>
        <w:t>— осущес</w:t>
      </w:r>
      <w:r>
        <w:rPr>
          <w:rFonts w:ascii="Times New Roman" w:hAnsi="Times New Roman" w:cs="Times New Roman"/>
          <w:sz w:val="28"/>
          <w:szCs w:val="28"/>
        </w:rPr>
        <w:t xml:space="preserve">твлению трудовой деятельности в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обход установленных правил оформления трудовых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(ст. </w:t>
      </w:r>
      <w:hyperlink r:id="rId6" w:anchor="h375" w:tgtFrame="_blank" w:history="1">
        <w:r w:rsidR="004E399F" w:rsidRPr="00F85F1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№ </w:t>
      </w:r>
      <w:r w:rsidR="004E399F" w:rsidRPr="00F85F15">
        <w:rPr>
          <w:rFonts w:ascii="Times New Roman" w:hAnsi="Times New Roman" w:cs="Times New Roman"/>
          <w:sz w:val="28"/>
          <w:szCs w:val="28"/>
        </w:rPr>
        <w:t>565-ФЗ</w:t>
      </w:r>
      <w:r>
        <w:rPr>
          <w:rFonts w:ascii="Times New Roman" w:hAnsi="Times New Roman" w:cs="Times New Roman"/>
          <w:sz w:val="28"/>
          <w:szCs w:val="28"/>
        </w:rPr>
        <w:t xml:space="preserve">). Речь идет не о криминальном секторе, а о </w:t>
      </w:r>
      <w:r w:rsidR="004E399F" w:rsidRPr="004E399F">
        <w:rPr>
          <w:rFonts w:ascii="Times New Roman" w:hAnsi="Times New Roman" w:cs="Times New Roman"/>
          <w:sz w:val="28"/>
          <w:szCs w:val="28"/>
        </w:rPr>
        <w:t>вполне легальной</w:t>
      </w:r>
      <w:r>
        <w:rPr>
          <w:rFonts w:ascii="Times New Roman" w:hAnsi="Times New Roman" w:cs="Times New Roman"/>
          <w:sz w:val="28"/>
          <w:szCs w:val="28"/>
        </w:rPr>
        <w:t xml:space="preserve"> хозяйственной деятельности, но без </w:t>
      </w:r>
      <w:r w:rsidR="004E399F" w:rsidRPr="004E399F">
        <w:rPr>
          <w:rFonts w:ascii="Times New Roman" w:hAnsi="Times New Roman" w:cs="Times New Roman"/>
          <w:sz w:val="28"/>
          <w:szCs w:val="28"/>
        </w:rPr>
        <w:t>трудовых договоров.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Примеры теневой занятости:</w:t>
      </w:r>
    </w:p>
    <w:p w:rsidR="004E399F" w:rsidRPr="004E399F" w:rsidRDefault="00F85F15" w:rsidP="004E399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зарплата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конвертах;</w:t>
      </w:r>
    </w:p>
    <w:p w:rsidR="004E399F" w:rsidRPr="004E399F" w:rsidRDefault="00F85F15" w:rsidP="004E399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без трудового договора или договора ГПХ, по </w:t>
      </w:r>
      <w:r w:rsidR="004E399F" w:rsidRPr="004E399F">
        <w:rPr>
          <w:rFonts w:ascii="Times New Roman" w:hAnsi="Times New Roman" w:cs="Times New Roman"/>
          <w:sz w:val="28"/>
          <w:szCs w:val="28"/>
        </w:rPr>
        <w:t>устной договоренности;</w:t>
      </w:r>
    </w:p>
    <w:p w:rsidR="004E399F" w:rsidRPr="004E399F" w:rsidRDefault="004E399F" w:rsidP="004E399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подмена трудо</w:t>
      </w:r>
      <w:r w:rsidR="00F85F15">
        <w:rPr>
          <w:rFonts w:ascii="Times New Roman" w:hAnsi="Times New Roman" w:cs="Times New Roman"/>
          <w:sz w:val="28"/>
          <w:szCs w:val="28"/>
        </w:rPr>
        <w:t xml:space="preserve">вых отношений сотрудничеством с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Черный рынок труда невыгоден государству. Бюджет недополучает НДФЛ и страховые взносы. Часто нелегальный работник не видит последствий этого явления, пока не обращается в СФР за назначением пенсии. И на месте он узнает, что за тяжелый труд в течение жизни ему положены небольшие выплаты, потому что его стаж документально не подтвержден, и взносы </w:t>
      </w:r>
      <w:r w:rsidR="00F85F15">
        <w:rPr>
          <w:rFonts w:ascii="Times New Roman" w:hAnsi="Times New Roman" w:cs="Times New Roman"/>
          <w:sz w:val="28"/>
          <w:szCs w:val="28"/>
        </w:rPr>
        <w:t>работодатель за него не платил.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Во-вторых, компании не создают безопасные условия труда не оформленным работникам. Это приводит к несчастным случаям </w:t>
      </w:r>
      <w:r w:rsidR="00F85F15">
        <w:rPr>
          <w:rFonts w:ascii="Times New Roman" w:hAnsi="Times New Roman" w:cs="Times New Roman"/>
          <w:sz w:val="28"/>
          <w:szCs w:val="28"/>
        </w:rPr>
        <w:t>и заболеваниям на производстве.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В-третьих, работа без трудового договора лишает работника права на отпуск и выплаты по больничным, что в целом увеличивает социа</w:t>
      </w:r>
      <w:r w:rsidR="00F85F15">
        <w:rPr>
          <w:rFonts w:ascii="Times New Roman" w:hAnsi="Times New Roman" w:cs="Times New Roman"/>
          <w:sz w:val="28"/>
          <w:szCs w:val="28"/>
        </w:rPr>
        <w:t>льную напряженность в обществе.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Наконец, привлечение незаконных мигрантов, а именно они и молодежь чаще всего трудятся нелегально, ухудшает криминальную обстан</w:t>
      </w:r>
      <w:r w:rsidR="00F85F15">
        <w:rPr>
          <w:rFonts w:ascii="Times New Roman" w:hAnsi="Times New Roman" w:cs="Times New Roman"/>
          <w:sz w:val="28"/>
          <w:szCs w:val="28"/>
        </w:rPr>
        <w:t>овку.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По этим причинам государство борется с теневой занятостью. В 2024-2025 годах появилось несколько новшеств в этой сфере. Одно из них — создание межведомственных комиссий по противодействию теневой занятости. 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Для обеспечения деятельности таких комиссий налоговые инспекции будут передавать информацию о компаниях и ИП по перечню, утвержденному Приказом </w:t>
      </w:r>
      <w:r w:rsidRPr="004E399F">
        <w:rPr>
          <w:rFonts w:ascii="Times New Roman" w:hAnsi="Times New Roman" w:cs="Times New Roman"/>
          <w:sz w:val="28"/>
          <w:szCs w:val="28"/>
        </w:rPr>
        <w:lastRenderedPageBreak/>
        <w:t>Минтруда от 02.02.2024 № 40н. Этот список содержит признаки, которые могут свидетельствовать о нелегальном привлечении рабочей силы.</w:t>
      </w:r>
    </w:p>
    <w:p w:rsidR="00F85F15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F85F15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5F15">
        <w:rPr>
          <w:rFonts w:ascii="Times New Roman" w:hAnsi="Times New Roman" w:cs="Times New Roman"/>
          <w:b/>
          <w:sz w:val="28"/>
          <w:szCs w:val="28"/>
        </w:rPr>
        <w:t>Какие признаки теневой занятости перечислил Минтруд в Приказе 40н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С 1 марта 2024 года ФНС сообщает в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и межведомственным комиссиям информацию об организациях и ИП, которые (приложение к Приказу</w:t>
      </w:r>
      <w:r w:rsidR="00F85F15">
        <w:rPr>
          <w:rFonts w:ascii="Times New Roman" w:hAnsi="Times New Roman" w:cs="Times New Roman"/>
          <w:sz w:val="28"/>
          <w:szCs w:val="28"/>
        </w:rPr>
        <w:t xml:space="preserve"> Минтруда от 02.02.2024 № 40н):</w:t>
      </w:r>
    </w:p>
    <w:p w:rsidR="00F85F15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Выплатили ежемесячную зарплату ниже МРОТ 10 и более работникам, если доля таких работников превышает 10% от общей численности. 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Допустили факты или признаки нелегальной занятости. Речь идет о тех компаниях и ИП, кому ФНС указала на это в актах налоговых проверок.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В течение года сотрудничали более чем с 10 плательщиками налога на профессиональный доход, если среднемесячная сумма выплат по каждому договору составляет более 20 тыс. рублей, и сотрудничество длится дольше 3 месяцев. Речь идет не только об исполнителях–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, но и об ИП на таком режиме налогообложения.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Имеют отклонение более чем на 35% от среднемесячной отраслевой зарплаты в регионе. Например, средняя зарплата продавца-консультанта в Москве составила 67 тыс. рублей. ИП и компании, которые платят по такой должности на 23,5 </w:t>
      </w:r>
      <w:proofErr w:type="spellStart"/>
      <w:proofErr w:type="gramStart"/>
      <w:r w:rsidRPr="004E399F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4E399F">
        <w:rPr>
          <w:rFonts w:ascii="Times New Roman" w:hAnsi="Times New Roman" w:cs="Times New Roman"/>
          <w:sz w:val="28"/>
          <w:szCs w:val="28"/>
        </w:rPr>
        <w:t xml:space="preserve"> меньше, попадут в список для передачи информации в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Применяют контрольно-кассовую технику (ККТ). В чеке есть информация о месте, где произошла покупка или оказана услуга. Инспекторы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Роструда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могут сравнить эти данные с информацией о «белых» рабочих местах.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Обратите внимание, что большинство пунктов в списке Минтруда еще не относится к нарушениям. Работодателя не будут наказывать только з</w:t>
      </w:r>
      <w:r w:rsidR="00F85F15">
        <w:rPr>
          <w:rFonts w:ascii="Times New Roman" w:hAnsi="Times New Roman" w:cs="Times New Roman"/>
          <w:sz w:val="28"/>
          <w:szCs w:val="28"/>
        </w:rPr>
        <w:t>а то, что они у него произошли.</w:t>
      </w:r>
    </w:p>
    <w:p w:rsidR="00A05489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Но деятельность компаний и ИП, где есть такие случаи, станет предметом пристального внимания со стороны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Роструда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и комиссий по противодействию теневой занятости.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Дополнительно Минтруд разработал 10 признаков трудовых отношений, которые он хочет зак</w:t>
      </w:r>
      <w:r w:rsidR="00F85F15">
        <w:rPr>
          <w:rFonts w:ascii="Times New Roman" w:hAnsi="Times New Roman" w:cs="Times New Roman"/>
          <w:sz w:val="28"/>
          <w:szCs w:val="28"/>
        </w:rPr>
        <w:t>репить в Трудовом кодексе. Это: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длительное и стабильное сотрудничество;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подчиненность и зависимость труда;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наличие дополнительных гарантий работнику по трудовому законодательству (например, оплата больничного, выдача СИЗ и др.);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выполнение работником работы в соответствии с указаниями работодателя;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интегрированность работника в организационную структуру работодателя (например, исполнитель закреплен за определенным структурным подразделением, выполняет указания руководителя этого подразделения и соблюдает его режим работы);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еженедельные выходные дни и ежегодный отпуск;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оплата работодателем расходов на служебные поездки;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периодические выплаты, которые служат единственным или основным источником доходов исполнителя;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предоставление исполнителю инструментов, материалов и механизмов;</w:t>
      </w:r>
    </w:p>
    <w:p w:rsid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другие признаки, характерные для трудовых отношений в случаях, предусмотренных трудовым законодательством, коллективными договорами, соглашениями, локальными нормативными актами.</w:t>
      </w:r>
    </w:p>
    <w:p w:rsidR="00F85F15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F85F15" w:rsidRDefault="004E399F" w:rsidP="00F85F1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F15">
        <w:rPr>
          <w:rFonts w:ascii="Times New Roman" w:hAnsi="Times New Roman" w:cs="Times New Roman"/>
          <w:b/>
          <w:sz w:val="28"/>
          <w:szCs w:val="28"/>
        </w:rPr>
        <w:t>Кто выявляет нелегальных работников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Большой объем информации, чтобы обнаружить теневую занятость, есть у ФНС. И она же лидирует по доле переквалифицированных в трудовые гражданско-правовых договоров (примерно 70%). Налоговики проводят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предпроверочный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анализ, камеральные и выездные проверки. Они обращают внимание на случаи, когда трудовые отношения пытаются прикрыть договорами с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, чтобы сэкономить на НДФЛ и страховых взносах.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За соблюдением трудовых прав следит прокуратура. В 2025 году действует Приказ Генпрокуратуры РФ от 05.02.2024 № 98, в котором ее сотрудникам поставлены задачи: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выявлять компании и ИП с теневой занятостью;</w:t>
      </w:r>
    </w:p>
    <w:p w:rsidR="004E399F" w:rsidRP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по каждому обращению гражданина об уклонении от оформления трудовых отношений запрашивать объяснения не только от работодателя, но и от работника;</w:t>
      </w:r>
    </w:p>
    <w:p w:rsidR="004E399F" w:rsidRDefault="00F85F15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добиваться от трудовых инспекций, чтобы они направляли иски в суд о признании гражданско-правовых отношений трудовыми, если факт подмены вскрылся при расследовании несчастных случаев на производстве.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и его территориальные органы (ГИТ) следят за соблюдением трудового законодательства (п. 5.1.1 Положения о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Роструде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, утв. Постановлением Правительства РФ от 30.06.2004 № 324). С этой целью они проводят проверки ИП и организаций, в том числе по обращ</w:t>
      </w:r>
      <w:r w:rsidR="00F213E9">
        <w:rPr>
          <w:rFonts w:ascii="Times New Roman" w:hAnsi="Times New Roman" w:cs="Times New Roman"/>
          <w:sz w:val="28"/>
          <w:szCs w:val="28"/>
        </w:rPr>
        <w:t>ениям работников.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В 2025 году действует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санкционный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мораторий на плановые надзорные мероприятия, но это не избавит недобросовестного работодателя от визита инспектора. У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Роструда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есть свои индикаторы риска — случаи, при наступлении которых он проведет внеплановую проверку (Приказ Минтруда от 30.11.2021 № 838н).</w:t>
      </w:r>
    </w:p>
    <w:p w:rsid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</w:t>
      </w:r>
      <w:r w:rsidR="004E399F" w:rsidRPr="004E399F">
        <w:rPr>
          <w:rFonts w:ascii="Times New Roman" w:hAnsi="Times New Roman" w:cs="Times New Roman"/>
          <w:sz w:val="28"/>
          <w:szCs w:val="28"/>
        </w:rPr>
        <w:t>ого, чтобы координировать действ</w:t>
      </w:r>
      <w:r>
        <w:rPr>
          <w:rFonts w:ascii="Times New Roman" w:hAnsi="Times New Roman" w:cs="Times New Roman"/>
          <w:sz w:val="28"/>
          <w:szCs w:val="28"/>
        </w:rPr>
        <w:t xml:space="preserve">ия разных контрольных органов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 xml:space="preserve">водействии теневой занятости, в </w:t>
      </w:r>
      <w:r w:rsidR="004E399F" w:rsidRPr="004E399F">
        <w:rPr>
          <w:rFonts w:ascii="Times New Roman" w:hAnsi="Times New Roman" w:cs="Times New Roman"/>
          <w:sz w:val="28"/>
          <w:szCs w:val="28"/>
        </w:rPr>
        <w:t>регионах действу</w:t>
      </w:r>
      <w:r>
        <w:rPr>
          <w:rFonts w:ascii="Times New Roman" w:hAnsi="Times New Roman" w:cs="Times New Roman"/>
          <w:sz w:val="28"/>
          <w:szCs w:val="28"/>
        </w:rPr>
        <w:t xml:space="preserve">ют межведомственные комиссии по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 xml:space="preserve">одействию нелегальной занятости </w:t>
      </w:r>
      <w:r w:rsidR="004E399F" w:rsidRPr="004E399F">
        <w:rPr>
          <w:rFonts w:ascii="Times New Roman" w:hAnsi="Times New Roman" w:cs="Times New Roman"/>
          <w:sz w:val="28"/>
          <w:szCs w:val="28"/>
        </w:rPr>
        <w:t>— МКПН</w:t>
      </w:r>
      <w:r>
        <w:rPr>
          <w:rFonts w:ascii="Times New Roman" w:hAnsi="Times New Roman" w:cs="Times New Roman"/>
          <w:sz w:val="28"/>
          <w:szCs w:val="28"/>
        </w:rPr>
        <w:t xml:space="preserve">З (ст. </w:t>
      </w:r>
      <w:hyperlink r:id="rId7" w:anchor="h375" w:tgtFrame="_blank" w:history="1">
        <w:r w:rsidR="004E399F" w:rsidRPr="004E399F">
          <w:rPr>
            <w:rStyle w:val="a3"/>
            <w:rFonts w:ascii="Times New Roman" w:hAnsi="Times New Roman" w:cs="Times New Roman"/>
            <w:sz w:val="28"/>
            <w:szCs w:val="28"/>
          </w:rPr>
          <w:t>67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9F" w:rsidRPr="004E399F">
        <w:rPr>
          <w:rFonts w:ascii="Times New Roman" w:hAnsi="Times New Roman" w:cs="Times New Roman"/>
          <w:sz w:val="28"/>
          <w:szCs w:val="28"/>
        </w:rPr>
        <w:t>Закона № 565-ФЗ).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F213E9" w:rsidRDefault="004E399F" w:rsidP="00F213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3E9">
        <w:rPr>
          <w:rFonts w:ascii="Times New Roman" w:hAnsi="Times New Roman" w:cs="Times New Roman"/>
          <w:b/>
          <w:sz w:val="28"/>
          <w:szCs w:val="28"/>
        </w:rPr>
        <w:t>Как работают комиссии по выявлению теневой занятости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С 12 мая 2024 года вступило в силу Постановление Правительства РФ от 03.05.2024 № 571, которым утверждено Положение о создании и деятельности МКПНЗ. В течение трех месяцев с этой даты регионы сформируют свои комиссии и ра</w:t>
      </w:r>
      <w:r w:rsidR="00F213E9">
        <w:rPr>
          <w:rFonts w:ascii="Times New Roman" w:hAnsi="Times New Roman" w:cs="Times New Roman"/>
          <w:sz w:val="28"/>
          <w:szCs w:val="28"/>
        </w:rPr>
        <w:t>бочие группы в муниципалитетах.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В МКПНЗ будут входит</w:t>
      </w:r>
      <w:r w:rsidR="00F213E9">
        <w:rPr>
          <w:rFonts w:ascii="Times New Roman" w:hAnsi="Times New Roman" w:cs="Times New Roman"/>
          <w:sz w:val="28"/>
          <w:szCs w:val="28"/>
        </w:rPr>
        <w:t>ь представители: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правительства региона;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трудовой инспекции, ИФНС и других заинтересованных органов власти;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СФР;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профсоюзов;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4E399F" w:rsidRPr="004E399F">
        <w:rPr>
          <w:rFonts w:ascii="Times New Roman" w:hAnsi="Times New Roman" w:cs="Times New Roman"/>
          <w:sz w:val="28"/>
          <w:szCs w:val="28"/>
        </w:rPr>
        <w:t>работодателей.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Работники прокуратуры на постоянной основе в комиссии не входят, но их будут приглашать на заседания.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МКПНЗ ежеквар</w:t>
      </w:r>
      <w:r w:rsidR="00F213E9">
        <w:rPr>
          <w:rFonts w:ascii="Times New Roman" w:hAnsi="Times New Roman" w:cs="Times New Roman"/>
          <w:sz w:val="28"/>
          <w:szCs w:val="28"/>
        </w:rPr>
        <w:t>тально или чаще рассматривают</w:t>
      </w:r>
      <w:r w:rsidRPr="004E399F">
        <w:rPr>
          <w:rFonts w:ascii="Times New Roman" w:hAnsi="Times New Roman" w:cs="Times New Roman"/>
          <w:sz w:val="28"/>
          <w:szCs w:val="28"/>
        </w:rPr>
        <w:t xml:space="preserve"> случаи, где есть подозрение на нелегальную занятость. Информацию они получат из ФНС и обращений граждан.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Межведомственные комиссии имеют право получать информацию от работодателей. </w:t>
      </w:r>
      <w:r w:rsidRPr="004E399F">
        <w:rPr>
          <w:rFonts w:ascii="Times New Roman" w:hAnsi="Times New Roman" w:cs="Times New Roman"/>
          <w:sz w:val="28"/>
          <w:szCs w:val="28"/>
        </w:rPr>
        <w:t xml:space="preserve">Зона ключевого риска — договоры с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Налоговые инспекции особое внимание уделяют договорам с плательщиками НПД, особенно если те незадолго до заключения договоров ГПХ работали у заказчика. Причем «прокладки» в виде ИП, которые и нанимают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, а сами сотрудничают с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юрлицом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— получателем услуг, — не гарантия безопаснос</w:t>
      </w:r>
      <w:r w:rsidR="00F213E9">
        <w:rPr>
          <w:rFonts w:ascii="Times New Roman" w:hAnsi="Times New Roman" w:cs="Times New Roman"/>
          <w:sz w:val="28"/>
          <w:szCs w:val="28"/>
        </w:rPr>
        <w:t>ти. ФНС выявляет и такие схемы.</w:t>
      </w:r>
    </w:p>
    <w:p w:rsidR="00F213E9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F213E9" w:rsidRDefault="004E399F" w:rsidP="00F213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3E9">
        <w:rPr>
          <w:rFonts w:ascii="Times New Roman" w:hAnsi="Times New Roman" w:cs="Times New Roman"/>
          <w:b/>
          <w:sz w:val="28"/>
          <w:szCs w:val="28"/>
        </w:rPr>
        <w:t>Какие последствия ждут работодателя при выявлении теневой занятости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С 1 января 2025 года действует реестр работодателей с нелегальной занятостью, который ведет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. В этот список вносят тех нарушителей, которых выявили трудовая инспекция и прокуратура. Основание для попадания в реестр — постановление по делу об административном правонарушении по ч. 4 ст. 5.27 КоАП (уклонение от оформления трудового договора или заключение гражданско-правового договора, фактически регулирующего трудовые отношения между работником и работодателем), вступившее в силу после 1 января 2025 года. Работодателям из черного списка ограничат доступ к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и мерам господдержки. Также они будут чаще видеть трудового инспектора, потому что такая метка повышает их категорию риска.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399F">
        <w:rPr>
          <w:rFonts w:ascii="Times New Roman" w:hAnsi="Times New Roman" w:cs="Times New Roman"/>
          <w:sz w:val="28"/>
          <w:szCs w:val="28"/>
        </w:rPr>
        <w:t>Кроме  попадания</w:t>
      </w:r>
      <w:proofErr w:type="gramEnd"/>
      <w:r w:rsidRPr="004E399F">
        <w:rPr>
          <w:rFonts w:ascii="Times New Roman" w:hAnsi="Times New Roman" w:cs="Times New Roman"/>
          <w:sz w:val="28"/>
          <w:szCs w:val="28"/>
        </w:rPr>
        <w:t xml:space="preserve"> в реестр, есть и наказание «рублем».</w:t>
      </w:r>
    </w:p>
    <w:p w:rsidR="00F213E9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F213E9" w:rsidRDefault="004E399F" w:rsidP="00F213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3E9">
        <w:rPr>
          <w:rFonts w:ascii="Times New Roman" w:hAnsi="Times New Roman" w:cs="Times New Roman"/>
          <w:b/>
          <w:sz w:val="28"/>
          <w:szCs w:val="28"/>
        </w:rPr>
        <w:t>Налоговые последствия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 xml:space="preserve">Если ФНС выявит факты подмены трудовых отношений договорами с плательщиками НПД или выплаты зарплаты «в конверте», то она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доначислит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 xml:space="preserve"> НДФЛ и страховые взносы. </w:t>
      </w:r>
      <w:proofErr w:type="gramStart"/>
      <w:r w:rsidRPr="004E399F">
        <w:rPr>
          <w:rFonts w:ascii="Times New Roman" w:hAnsi="Times New Roman" w:cs="Times New Roman"/>
          <w:sz w:val="28"/>
          <w:szCs w:val="28"/>
        </w:rPr>
        <w:t>Помимо этого</w:t>
      </w:r>
      <w:proofErr w:type="gramEnd"/>
      <w:r w:rsidRPr="004E399F">
        <w:rPr>
          <w:rFonts w:ascii="Times New Roman" w:hAnsi="Times New Roman" w:cs="Times New Roman"/>
          <w:sz w:val="28"/>
          <w:szCs w:val="28"/>
        </w:rPr>
        <w:t xml:space="preserve"> работодателю грозит штраф в размере 20 % или 40 % от суммы недоимки (ст. 122 НК РФ, ст. 123 НК РФ).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4E399F" w:rsidRDefault="004E399F" w:rsidP="00F213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Административная ответственность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E399F" w:rsidRPr="004E399F">
        <w:rPr>
          <w:rFonts w:ascii="Times New Roman" w:hAnsi="Times New Roman" w:cs="Times New Roman"/>
          <w:sz w:val="28"/>
          <w:szCs w:val="28"/>
        </w:rPr>
        <w:t>теневую зан</w:t>
      </w:r>
      <w:r>
        <w:rPr>
          <w:rFonts w:ascii="Times New Roman" w:hAnsi="Times New Roman" w:cs="Times New Roman"/>
          <w:sz w:val="28"/>
          <w:szCs w:val="28"/>
        </w:rPr>
        <w:t xml:space="preserve">ятость предусмотрены санкции по ст. </w:t>
      </w:r>
      <w:hyperlink r:id="rId8" w:anchor="h2800" w:tgtFrame="_blank" w:history="1">
        <w:r w:rsidR="004E399F" w:rsidRPr="004E399F">
          <w:rPr>
            <w:rStyle w:val="a3"/>
            <w:rFonts w:ascii="Times New Roman" w:hAnsi="Times New Roman" w:cs="Times New Roman"/>
            <w:sz w:val="28"/>
            <w:szCs w:val="28"/>
          </w:rPr>
          <w:t>5.27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КоАП РФ:</w:t>
      </w:r>
    </w:p>
    <w:p w:rsidR="004E399F" w:rsidRPr="004E399F" w:rsidRDefault="00F213E9" w:rsidP="004E399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устную договоренность с работником или </w:t>
      </w:r>
      <w:r w:rsidR="004E399F" w:rsidRPr="004E399F">
        <w:rPr>
          <w:rFonts w:ascii="Times New Roman" w:hAnsi="Times New Roman" w:cs="Times New Roman"/>
          <w:sz w:val="28"/>
          <w:szCs w:val="28"/>
        </w:rPr>
        <w:t>подмену трудовых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гражданско-правовыми — штраф до 100 </w:t>
      </w:r>
      <w:r w:rsidR="004E399F" w:rsidRPr="004E399F">
        <w:rPr>
          <w:rFonts w:ascii="Times New Roman" w:hAnsi="Times New Roman" w:cs="Times New Roman"/>
          <w:sz w:val="28"/>
          <w:szCs w:val="28"/>
        </w:rPr>
        <w:t>тыс. рублей;</w:t>
      </w:r>
    </w:p>
    <w:p w:rsidR="004E399F" w:rsidRPr="004E399F" w:rsidRDefault="00F213E9" w:rsidP="004E399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зарплату в конверте или ниже МРОТ — предупреждение или штраф до 50 </w:t>
      </w:r>
      <w:r w:rsidR="004E399F" w:rsidRPr="004E399F">
        <w:rPr>
          <w:rFonts w:ascii="Times New Roman" w:hAnsi="Times New Roman" w:cs="Times New Roman"/>
          <w:sz w:val="28"/>
          <w:szCs w:val="28"/>
        </w:rPr>
        <w:t>тыс. рублей.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повторные нарушения должностным </w:t>
      </w:r>
      <w:r>
        <w:rPr>
          <w:rFonts w:ascii="Times New Roman" w:hAnsi="Times New Roman" w:cs="Times New Roman"/>
          <w:sz w:val="28"/>
          <w:szCs w:val="28"/>
        </w:rPr>
        <w:t xml:space="preserve">лицам грозит дисквалификация на срок от 1 года до 3 </w:t>
      </w:r>
      <w:r w:rsidR="004E399F" w:rsidRPr="004E399F">
        <w:rPr>
          <w:rFonts w:ascii="Times New Roman" w:hAnsi="Times New Roman" w:cs="Times New Roman"/>
          <w:sz w:val="28"/>
          <w:szCs w:val="28"/>
        </w:rPr>
        <w:t>лет.</w:t>
      </w:r>
    </w:p>
    <w:p w:rsidR="00F213E9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13E9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Уголовная ответственность</w:t>
      </w:r>
    </w:p>
    <w:p w:rsidR="004E399F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Теневая занятость означает, что работодатель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 xml:space="preserve">обязанности налогового агента и не перечисляет НДФЛ в бюджет. Если сумма недоимки за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три </w:t>
      </w:r>
      <w:r>
        <w:rPr>
          <w:rFonts w:ascii="Times New Roman" w:hAnsi="Times New Roman" w:cs="Times New Roman"/>
          <w:sz w:val="28"/>
          <w:szCs w:val="28"/>
        </w:rPr>
        <w:t xml:space="preserve">финансовых года составит 18,75 млн рублей, то </w:t>
      </w:r>
      <w:r w:rsidR="004E399F" w:rsidRPr="004E399F">
        <w:rPr>
          <w:rFonts w:ascii="Times New Roman" w:hAnsi="Times New Roman" w:cs="Times New Roman"/>
          <w:sz w:val="28"/>
          <w:szCs w:val="28"/>
        </w:rPr>
        <w:t>ему гроз</w:t>
      </w:r>
      <w:r>
        <w:rPr>
          <w:rFonts w:ascii="Times New Roman" w:hAnsi="Times New Roman" w:cs="Times New Roman"/>
          <w:sz w:val="28"/>
          <w:szCs w:val="28"/>
        </w:rPr>
        <w:t xml:space="preserve">ит уголовная ответственность по </w:t>
      </w:r>
      <w:hyperlink r:id="rId9" w:anchor="h8858" w:tgtFrame="_blank" w:history="1">
        <w:r w:rsidR="004E399F" w:rsidRPr="004E399F">
          <w:rPr>
            <w:rStyle w:val="a3"/>
            <w:rFonts w:ascii="Times New Roman" w:hAnsi="Times New Roman" w:cs="Times New Roman"/>
            <w:sz w:val="28"/>
            <w:szCs w:val="28"/>
          </w:rPr>
          <w:t>ст. 199.1</w:t>
        </w:r>
      </w:hyperlink>
      <w:r w:rsidR="004E399F" w:rsidRPr="004E399F">
        <w:rPr>
          <w:rFonts w:ascii="Times New Roman" w:hAnsi="Times New Roman" w:cs="Times New Roman"/>
          <w:sz w:val="28"/>
          <w:szCs w:val="28"/>
        </w:rPr>
        <w:t> УК РФ.</w:t>
      </w:r>
    </w:p>
    <w:p w:rsid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Санкции предусматривают штраф, либо арест, либо лишение св</w:t>
      </w:r>
      <w:r w:rsidR="00F213E9">
        <w:rPr>
          <w:rFonts w:ascii="Times New Roman" w:hAnsi="Times New Roman" w:cs="Times New Roman"/>
          <w:sz w:val="28"/>
          <w:szCs w:val="28"/>
        </w:rPr>
        <w:t xml:space="preserve">ободы с дисквалификацией на срок до </w:t>
      </w:r>
      <w:r w:rsidRPr="004E399F">
        <w:rPr>
          <w:rFonts w:ascii="Times New Roman" w:hAnsi="Times New Roman" w:cs="Times New Roman"/>
          <w:sz w:val="28"/>
          <w:szCs w:val="28"/>
        </w:rPr>
        <w:t>трех лет.</w:t>
      </w:r>
    </w:p>
    <w:p w:rsidR="00F213E9" w:rsidRPr="004E399F" w:rsidRDefault="00F213E9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E399F" w:rsidRPr="004E399F" w:rsidRDefault="004E399F" w:rsidP="00F213E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Памятка, как избежать негативных последствий теневой занятости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Подготовили памятку, как раб</w:t>
      </w:r>
      <w:r w:rsidR="0075013C">
        <w:rPr>
          <w:rFonts w:ascii="Times New Roman" w:hAnsi="Times New Roman" w:cs="Times New Roman"/>
          <w:sz w:val="28"/>
          <w:szCs w:val="28"/>
        </w:rPr>
        <w:t xml:space="preserve">отодателям избежать попадания в </w:t>
      </w:r>
      <w:r w:rsidRPr="004E399F">
        <w:rPr>
          <w:rFonts w:ascii="Times New Roman" w:hAnsi="Times New Roman" w:cs="Times New Roman"/>
          <w:sz w:val="28"/>
          <w:szCs w:val="28"/>
        </w:rPr>
        <w:t xml:space="preserve">черный список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Роструда</w:t>
      </w:r>
      <w:proofErr w:type="spellEnd"/>
      <w:r w:rsidRPr="004E399F">
        <w:rPr>
          <w:rFonts w:ascii="Times New Roman" w:hAnsi="Times New Roman" w:cs="Times New Roman"/>
          <w:sz w:val="28"/>
          <w:szCs w:val="28"/>
        </w:rPr>
        <w:t>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Прове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дите инвентаризацию договоров с </w:t>
      </w:r>
      <w:proofErr w:type="spellStart"/>
      <w:r w:rsidR="0075013C">
        <w:rPr>
          <w:rFonts w:ascii="Times New Roman" w:hAnsi="Times New Roman" w:cs="Times New Roman"/>
          <w:b/>
          <w:bCs/>
          <w:sz w:val="28"/>
          <w:szCs w:val="28"/>
        </w:rPr>
        <w:t>самозанятыми</w:t>
      </w:r>
      <w:proofErr w:type="spellEnd"/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4E399F">
        <w:rPr>
          <w:rFonts w:ascii="Times New Roman" w:hAnsi="Times New Roman" w:cs="Times New Roman"/>
          <w:b/>
          <w:bCs/>
          <w:sz w:val="28"/>
          <w:szCs w:val="28"/>
        </w:rPr>
        <w:t>исполнителями ГПХ</w:t>
      </w:r>
    </w:p>
    <w:p w:rsidR="004E399F" w:rsidRPr="004E399F" w:rsidRDefault="0075013C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писали, что больше всего дел о </w:t>
      </w:r>
      <w:r w:rsidR="004E399F" w:rsidRPr="004E39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ереквалификации договоров ГПХ в </w:t>
      </w:r>
      <w:r w:rsidR="004E399F" w:rsidRPr="004E399F">
        <w:rPr>
          <w:rFonts w:ascii="Times New Roman" w:hAnsi="Times New Roman" w:cs="Times New Roman"/>
          <w:sz w:val="28"/>
          <w:szCs w:val="28"/>
        </w:rPr>
        <w:t>трудовые ведет</w:t>
      </w:r>
      <w:r>
        <w:rPr>
          <w:rFonts w:ascii="Times New Roman" w:hAnsi="Times New Roman" w:cs="Times New Roman"/>
          <w:sz w:val="28"/>
          <w:szCs w:val="28"/>
        </w:rPr>
        <w:t xml:space="preserve"> налоговая инспекция. ФНС еще в 2022 году рассказала, по </w:t>
      </w:r>
      <w:r w:rsidR="004E399F" w:rsidRPr="004E399F">
        <w:rPr>
          <w:rFonts w:ascii="Times New Roman" w:hAnsi="Times New Roman" w:cs="Times New Roman"/>
          <w:sz w:val="28"/>
          <w:szCs w:val="28"/>
        </w:rPr>
        <w:t>каким признакам она выявляет подмену трудо</w:t>
      </w:r>
      <w:r>
        <w:rPr>
          <w:rFonts w:ascii="Times New Roman" w:hAnsi="Times New Roman" w:cs="Times New Roman"/>
          <w:sz w:val="28"/>
          <w:szCs w:val="28"/>
        </w:rPr>
        <w:t xml:space="preserve">вых отношений взаимодействием с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="004E399F" w:rsidRPr="004E399F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tgtFrame="_blank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 xml:space="preserve">письмо ФНС от 15.04.2022 № </w:t>
        </w:r>
        <w:r w:rsidR="004E399F" w:rsidRPr="004E399F">
          <w:rPr>
            <w:rStyle w:val="a3"/>
            <w:rFonts w:ascii="Times New Roman" w:hAnsi="Times New Roman" w:cs="Times New Roman"/>
            <w:sz w:val="28"/>
            <w:szCs w:val="28"/>
          </w:rPr>
          <w:t>ЕА-4-15/4674</w:t>
        </w:r>
      </w:hyperlink>
      <w:r w:rsidR="004E399F" w:rsidRPr="004E399F">
        <w:rPr>
          <w:rFonts w:ascii="Times New Roman" w:hAnsi="Times New Roman" w:cs="Times New Roman"/>
          <w:sz w:val="28"/>
          <w:szCs w:val="28"/>
        </w:rPr>
        <w:t>).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Во-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первых, она учитывает выводы из </w:t>
      </w:r>
      <w:r w:rsidRPr="004E399F">
        <w:rPr>
          <w:rFonts w:ascii="Times New Roman" w:hAnsi="Times New Roman" w:cs="Times New Roman"/>
          <w:b/>
          <w:bCs/>
          <w:sz w:val="28"/>
          <w:szCs w:val="28"/>
        </w:rPr>
        <w:t>судебной практики: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предмете догов</w:t>
      </w:r>
      <w:r>
        <w:rPr>
          <w:rFonts w:ascii="Times New Roman" w:hAnsi="Times New Roman" w:cs="Times New Roman"/>
          <w:sz w:val="28"/>
          <w:szCs w:val="28"/>
        </w:rPr>
        <w:t xml:space="preserve">ора закрепляют трудовую функцию </w:t>
      </w:r>
      <w:r w:rsidR="004E399F" w:rsidRPr="004E399F">
        <w:rPr>
          <w:rFonts w:ascii="Times New Roman" w:hAnsi="Times New Roman" w:cs="Times New Roman"/>
          <w:sz w:val="28"/>
          <w:szCs w:val="28"/>
        </w:rPr>
        <w:t>— выполнение работником ли</w:t>
      </w:r>
      <w:r>
        <w:rPr>
          <w:rFonts w:ascii="Times New Roman" w:hAnsi="Times New Roman" w:cs="Times New Roman"/>
          <w:sz w:val="28"/>
          <w:szCs w:val="28"/>
        </w:rPr>
        <w:t xml:space="preserve">чно работ определенного рода, а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>разового задания заказчика;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договоре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>указы</w:t>
      </w:r>
      <w:r>
        <w:rPr>
          <w:rFonts w:ascii="Times New Roman" w:hAnsi="Times New Roman" w:cs="Times New Roman"/>
          <w:sz w:val="28"/>
          <w:szCs w:val="28"/>
        </w:rPr>
        <w:t xml:space="preserve">вают конкретный объем работ, то есть значение для </w:t>
      </w:r>
      <w:r w:rsidR="004E399F" w:rsidRPr="004E399F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орон имеет сам процесс труда, а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>достигнутый результат;</w:t>
      </w:r>
    </w:p>
    <w:p w:rsidR="004E399F" w:rsidRPr="004E399F" w:rsidRDefault="004E399F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устанавли</w:t>
      </w:r>
      <w:r w:rsidR="0075013C">
        <w:rPr>
          <w:rFonts w:ascii="Times New Roman" w:hAnsi="Times New Roman" w:cs="Times New Roman"/>
          <w:sz w:val="28"/>
          <w:szCs w:val="28"/>
        </w:rPr>
        <w:t xml:space="preserve">вают ежемесячную оплату труда в </w:t>
      </w:r>
      <w:r w:rsidRPr="004E399F">
        <w:rPr>
          <w:rFonts w:ascii="Times New Roman" w:hAnsi="Times New Roman" w:cs="Times New Roman"/>
          <w:sz w:val="28"/>
          <w:szCs w:val="28"/>
        </w:rPr>
        <w:t>определенной сумме;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исполнителя включают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производственную деятельность к</w:t>
      </w:r>
      <w:r>
        <w:rPr>
          <w:rFonts w:ascii="Times New Roman" w:hAnsi="Times New Roman" w:cs="Times New Roman"/>
          <w:sz w:val="28"/>
          <w:szCs w:val="28"/>
        </w:rPr>
        <w:t xml:space="preserve">омпании (например, подключают к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корпоративной с</w:t>
      </w:r>
      <w:r>
        <w:rPr>
          <w:rFonts w:ascii="Times New Roman" w:hAnsi="Times New Roman" w:cs="Times New Roman"/>
          <w:sz w:val="28"/>
          <w:szCs w:val="28"/>
        </w:rPr>
        <w:t xml:space="preserve">истеме учета рабочего времени и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контроля ис</w:t>
      </w:r>
      <w:r>
        <w:rPr>
          <w:rFonts w:ascii="Times New Roman" w:hAnsi="Times New Roman" w:cs="Times New Roman"/>
          <w:sz w:val="28"/>
          <w:szCs w:val="28"/>
        </w:rPr>
        <w:t xml:space="preserve">полнения заданий, приглашают на </w:t>
      </w:r>
      <w:r w:rsidR="004E399F" w:rsidRPr="004E399F">
        <w:rPr>
          <w:rFonts w:ascii="Times New Roman" w:hAnsi="Times New Roman" w:cs="Times New Roman"/>
          <w:sz w:val="28"/>
          <w:szCs w:val="28"/>
        </w:rPr>
        <w:t>планерки);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календарного года не меняют размер вознаграждения и платят его за </w:t>
      </w:r>
      <w:r w:rsidR="004E399F" w:rsidRPr="004E399F">
        <w:rPr>
          <w:rFonts w:ascii="Times New Roman" w:hAnsi="Times New Roman" w:cs="Times New Roman"/>
          <w:sz w:val="28"/>
          <w:szCs w:val="28"/>
        </w:rPr>
        <w:t>фактически отработанные дни;</w:t>
      </w:r>
    </w:p>
    <w:p w:rsidR="004E399F" w:rsidRPr="004E399F" w:rsidRDefault="004E399F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исполнител</w:t>
      </w:r>
      <w:r w:rsidR="0075013C">
        <w:rPr>
          <w:rFonts w:ascii="Times New Roman" w:hAnsi="Times New Roman" w:cs="Times New Roman"/>
          <w:sz w:val="28"/>
          <w:szCs w:val="28"/>
        </w:rPr>
        <w:t xml:space="preserve">ь подчиняется ПВТР, выполняет в </w:t>
      </w:r>
      <w:r w:rsidRPr="004E399F">
        <w:rPr>
          <w:rFonts w:ascii="Times New Roman" w:hAnsi="Times New Roman" w:cs="Times New Roman"/>
          <w:sz w:val="28"/>
          <w:szCs w:val="28"/>
        </w:rPr>
        <w:t>процессе труда распоряжения работодателя, может нести дисциплинарную ответственность;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договоры носят не разовый, а систематический характер и заключаются на год или до </w:t>
      </w:r>
      <w:r w:rsidR="004E399F" w:rsidRPr="004E399F">
        <w:rPr>
          <w:rFonts w:ascii="Times New Roman" w:hAnsi="Times New Roman" w:cs="Times New Roman"/>
          <w:sz w:val="28"/>
          <w:szCs w:val="28"/>
        </w:rPr>
        <w:t>окончания календарного года;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4E399F" w:rsidRPr="004E399F">
        <w:rPr>
          <w:rFonts w:ascii="Times New Roman" w:hAnsi="Times New Roman" w:cs="Times New Roman"/>
          <w:sz w:val="28"/>
          <w:szCs w:val="28"/>
        </w:rPr>
        <w:t>фактического исполнителя работ возлагают материальную ответственность;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контроль исполнителя со </w:t>
      </w:r>
      <w:r w:rsidR="004E399F" w:rsidRPr="004E399F">
        <w:rPr>
          <w:rFonts w:ascii="Times New Roman" w:hAnsi="Times New Roman" w:cs="Times New Roman"/>
          <w:sz w:val="28"/>
          <w:szCs w:val="28"/>
        </w:rPr>
        <w:t>стороны работодателя;</w:t>
      </w:r>
    </w:p>
    <w:p w:rsidR="004E399F" w:rsidRPr="004E399F" w:rsidRDefault="004E399F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работодатель обеспечивает исполнителю условия труда;</w:t>
      </w:r>
    </w:p>
    <w:p w:rsidR="004E399F" w:rsidRPr="004E399F" w:rsidRDefault="0075013C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условием заключения договоров с привлекаемым к </w:t>
      </w:r>
      <w:r w:rsidR="004E399F" w:rsidRPr="004E399F">
        <w:rPr>
          <w:rFonts w:ascii="Times New Roman" w:hAnsi="Times New Roman" w:cs="Times New Roman"/>
          <w:sz w:val="28"/>
          <w:szCs w:val="28"/>
        </w:rPr>
        <w:t>деятельности компании физическими лицами служил</w:t>
      </w:r>
      <w:r>
        <w:rPr>
          <w:rFonts w:ascii="Times New Roman" w:hAnsi="Times New Roman" w:cs="Times New Roman"/>
          <w:sz w:val="28"/>
          <w:szCs w:val="28"/>
        </w:rPr>
        <w:t xml:space="preserve">а их регистрация в качестве ИП, при этом при </w:t>
      </w:r>
      <w:r w:rsidR="004E399F" w:rsidRPr="004E399F">
        <w:rPr>
          <w:rFonts w:ascii="Times New Roman" w:hAnsi="Times New Roman" w:cs="Times New Roman"/>
          <w:sz w:val="28"/>
          <w:szCs w:val="28"/>
        </w:rPr>
        <w:t>прекращени</w:t>
      </w:r>
      <w:r>
        <w:rPr>
          <w:rFonts w:ascii="Times New Roman" w:hAnsi="Times New Roman" w:cs="Times New Roman"/>
          <w:sz w:val="28"/>
          <w:szCs w:val="28"/>
        </w:rPr>
        <w:t xml:space="preserve">и получения денежных средств от </w:t>
      </w:r>
      <w:r w:rsidR="004E399F" w:rsidRPr="004E399F">
        <w:rPr>
          <w:rFonts w:ascii="Times New Roman" w:hAnsi="Times New Roman" w:cs="Times New Roman"/>
          <w:sz w:val="28"/>
          <w:szCs w:val="28"/>
        </w:rPr>
        <w:t>работодателя, индивидуальные предприним</w:t>
      </w:r>
      <w:r>
        <w:rPr>
          <w:rFonts w:ascii="Times New Roman" w:hAnsi="Times New Roman" w:cs="Times New Roman"/>
          <w:sz w:val="28"/>
          <w:szCs w:val="28"/>
        </w:rPr>
        <w:t xml:space="preserve">атели прекращали деятельность и снимались с </w:t>
      </w:r>
      <w:r w:rsidR="004E399F" w:rsidRPr="004E399F">
        <w:rPr>
          <w:rFonts w:ascii="Times New Roman" w:hAnsi="Times New Roman" w:cs="Times New Roman"/>
          <w:sz w:val="28"/>
          <w:szCs w:val="28"/>
        </w:rPr>
        <w:t>учета;</w:t>
      </w:r>
    </w:p>
    <w:p w:rsidR="004E399F" w:rsidRPr="004E399F" w:rsidRDefault="004E399F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исполнитель выполнял работы материалами,</w:t>
      </w:r>
      <w:r w:rsidR="0075013C">
        <w:rPr>
          <w:rFonts w:ascii="Times New Roman" w:hAnsi="Times New Roman" w:cs="Times New Roman"/>
          <w:sz w:val="28"/>
          <w:szCs w:val="28"/>
        </w:rPr>
        <w:t xml:space="preserve"> инструментами, оборудованием и на </w:t>
      </w:r>
      <w:r w:rsidRPr="004E399F">
        <w:rPr>
          <w:rFonts w:ascii="Times New Roman" w:hAnsi="Times New Roman" w:cs="Times New Roman"/>
          <w:sz w:val="28"/>
          <w:szCs w:val="28"/>
        </w:rPr>
        <w:t>территории заказчика;</w:t>
      </w:r>
    </w:p>
    <w:p w:rsidR="004E399F" w:rsidRPr="004E399F" w:rsidRDefault="004E399F" w:rsidP="004E399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заказчик (его сотрудники) цент</w:t>
      </w:r>
      <w:r w:rsidR="0075013C">
        <w:rPr>
          <w:rFonts w:ascii="Times New Roman" w:hAnsi="Times New Roman" w:cs="Times New Roman"/>
          <w:sz w:val="28"/>
          <w:szCs w:val="28"/>
        </w:rPr>
        <w:t xml:space="preserve">рализованно сдавал отчетность </w:t>
      </w:r>
      <w:proofErr w:type="spellStart"/>
      <w:r w:rsidR="0075013C">
        <w:rPr>
          <w:rFonts w:ascii="Times New Roman" w:hAnsi="Times New Roman" w:cs="Times New Roman"/>
          <w:sz w:val="28"/>
          <w:szCs w:val="28"/>
        </w:rPr>
        <w:t>вьналоговый</w:t>
      </w:r>
      <w:proofErr w:type="spellEnd"/>
      <w:r w:rsidR="0075013C">
        <w:rPr>
          <w:rFonts w:ascii="Times New Roman" w:hAnsi="Times New Roman" w:cs="Times New Roman"/>
          <w:sz w:val="28"/>
          <w:szCs w:val="28"/>
        </w:rPr>
        <w:t xml:space="preserve"> орган по телекоммуникационным каналам в один период за </w:t>
      </w:r>
      <w:r w:rsidRPr="004E399F">
        <w:rPr>
          <w:rFonts w:ascii="Times New Roman" w:hAnsi="Times New Roman" w:cs="Times New Roman"/>
          <w:sz w:val="28"/>
          <w:szCs w:val="28"/>
        </w:rPr>
        <w:t>исполнителя.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Во-вторых, налоговая инспекция использует список 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признаков трудовых отношений по </w:t>
      </w:r>
      <w:r w:rsidRPr="004E399F">
        <w:rPr>
          <w:rFonts w:ascii="Times New Roman" w:hAnsi="Times New Roman" w:cs="Times New Roman"/>
          <w:b/>
          <w:bCs/>
          <w:sz w:val="28"/>
          <w:szCs w:val="28"/>
        </w:rPr>
        <w:t>мнению Верховного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 Суда </w:t>
      </w:r>
      <w:r w:rsidR="0075013C">
        <w:rPr>
          <w:rFonts w:ascii="Times New Roman" w:hAnsi="Times New Roman" w:cs="Times New Roman"/>
          <w:sz w:val="28"/>
          <w:szCs w:val="28"/>
        </w:rPr>
        <w:t xml:space="preserve">(п. </w:t>
      </w:r>
      <w:r w:rsidRPr="004E399F">
        <w:rPr>
          <w:rFonts w:ascii="Times New Roman" w:hAnsi="Times New Roman" w:cs="Times New Roman"/>
          <w:sz w:val="28"/>
          <w:szCs w:val="28"/>
        </w:rPr>
        <w:t>17</w:t>
      </w:r>
      <w:r w:rsidR="0075013C">
        <w:rPr>
          <w:rFonts w:ascii="Times New Roman" w:hAnsi="Times New Roman" w:cs="Times New Roman"/>
          <w:sz w:val="28"/>
          <w:szCs w:val="28"/>
        </w:rPr>
        <w:t xml:space="preserve"> Постановления Пленума ВС РФ от 29.05.2018 </w:t>
      </w:r>
      <w:hyperlink r:id="rId11" w:tgtFrame="_blank" w:history="1">
        <w:r w:rsidRPr="004E399F">
          <w:rPr>
            <w:rStyle w:val="a3"/>
            <w:rFonts w:ascii="Times New Roman" w:hAnsi="Times New Roman" w:cs="Times New Roman"/>
            <w:sz w:val="28"/>
            <w:szCs w:val="28"/>
          </w:rPr>
          <w:t>№ 15</w:t>
        </w:r>
      </w:hyperlink>
      <w:r w:rsidRPr="004E399F">
        <w:rPr>
          <w:rFonts w:ascii="Times New Roman" w:hAnsi="Times New Roman" w:cs="Times New Roman"/>
          <w:sz w:val="28"/>
          <w:szCs w:val="28"/>
        </w:rPr>
        <w:t>):</w:t>
      </w:r>
    </w:p>
    <w:p w:rsidR="004E399F" w:rsidRPr="004E399F" w:rsidRDefault="004E399F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и</w:t>
      </w:r>
      <w:r w:rsidR="0075013C">
        <w:rPr>
          <w:rFonts w:ascii="Times New Roman" w:hAnsi="Times New Roman" w:cs="Times New Roman"/>
          <w:sz w:val="28"/>
          <w:szCs w:val="28"/>
        </w:rPr>
        <w:t xml:space="preserve">сполнитель выполняет работу под контролем и </w:t>
      </w:r>
      <w:r w:rsidRPr="004E399F">
        <w:rPr>
          <w:rFonts w:ascii="Times New Roman" w:hAnsi="Times New Roman" w:cs="Times New Roman"/>
          <w:sz w:val="28"/>
          <w:szCs w:val="28"/>
        </w:rPr>
        <w:t>управлением работодателя;</w:t>
      </w:r>
    </w:p>
    <w:p w:rsidR="004E399F" w:rsidRPr="004E399F" w:rsidRDefault="004E399F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заказчик обеспечивает ему условия труда;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подчиняется ПВТР и </w:t>
      </w:r>
      <w:r w:rsidR="004E399F" w:rsidRPr="004E399F">
        <w:rPr>
          <w:rFonts w:ascii="Times New Roman" w:hAnsi="Times New Roman" w:cs="Times New Roman"/>
          <w:sz w:val="28"/>
          <w:szCs w:val="28"/>
        </w:rPr>
        <w:t>режиму работы компании;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отношения между ним и заказчиком носят устойчивый и </w:t>
      </w:r>
      <w:r w:rsidR="004E399F" w:rsidRPr="004E399F">
        <w:rPr>
          <w:rFonts w:ascii="Times New Roman" w:hAnsi="Times New Roman" w:cs="Times New Roman"/>
          <w:sz w:val="28"/>
          <w:szCs w:val="28"/>
        </w:rPr>
        <w:t>стабильный характер;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выполняется на территории работодателя и с </w:t>
      </w:r>
      <w:r w:rsidR="004E399F" w:rsidRPr="004E399F">
        <w:rPr>
          <w:rFonts w:ascii="Times New Roman" w:hAnsi="Times New Roman" w:cs="Times New Roman"/>
          <w:sz w:val="28"/>
          <w:szCs w:val="28"/>
        </w:rPr>
        <w:t>использованием его инструментов, материалов, оборудования;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трудится по </w:t>
      </w:r>
      <w:r w:rsidR="004E399F" w:rsidRPr="004E399F">
        <w:rPr>
          <w:rFonts w:ascii="Times New Roman" w:hAnsi="Times New Roman" w:cs="Times New Roman"/>
          <w:sz w:val="28"/>
          <w:szCs w:val="28"/>
        </w:rPr>
        <w:t>определенной квалификации, профессии или должности;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интегрирован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оргструктуру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работодателя — например, у </w:t>
      </w:r>
      <w:r w:rsidR="004E399F" w:rsidRPr="004E399F">
        <w:rPr>
          <w:rFonts w:ascii="Times New Roman" w:hAnsi="Times New Roman" w:cs="Times New Roman"/>
          <w:sz w:val="28"/>
          <w:szCs w:val="28"/>
        </w:rPr>
        <w:t>него есть непосредственный руководитель, указания которого он выполняет; о</w:t>
      </w:r>
      <w:r>
        <w:rPr>
          <w:rFonts w:ascii="Times New Roman" w:hAnsi="Times New Roman" w:cs="Times New Roman"/>
          <w:sz w:val="28"/>
          <w:szCs w:val="28"/>
        </w:rPr>
        <w:t xml:space="preserve">н сдает регулярную отчетность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корпоративной си</w:t>
      </w:r>
      <w:r>
        <w:rPr>
          <w:rFonts w:ascii="Times New Roman" w:hAnsi="Times New Roman" w:cs="Times New Roman"/>
          <w:sz w:val="28"/>
          <w:szCs w:val="28"/>
        </w:rPr>
        <w:t xml:space="preserve">стеме, участвует в совещаниях и </w:t>
      </w:r>
      <w:r w:rsidR="004E399F" w:rsidRPr="004E399F">
        <w:rPr>
          <w:rFonts w:ascii="Times New Roman" w:hAnsi="Times New Roman" w:cs="Times New Roman"/>
          <w:sz w:val="28"/>
          <w:szCs w:val="28"/>
        </w:rPr>
        <w:t>планерках;</w:t>
      </w:r>
    </w:p>
    <w:p w:rsidR="004E399F" w:rsidRPr="004E399F" w:rsidRDefault="004E399F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исполнитель полу</w:t>
      </w:r>
      <w:r w:rsidR="0075013C">
        <w:rPr>
          <w:rFonts w:ascii="Times New Roman" w:hAnsi="Times New Roman" w:cs="Times New Roman"/>
          <w:sz w:val="28"/>
          <w:szCs w:val="28"/>
        </w:rPr>
        <w:t xml:space="preserve">чает вознаграждение регулярно и в одном и том </w:t>
      </w:r>
      <w:r w:rsidRPr="004E399F">
        <w:rPr>
          <w:rFonts w:ascii="Times New Roman" w:hAnsi="Times New Roman" w:cs="Times New Roman"/>
          <w:sz w:val="28"/>
          <w:szCs w:val="28"/>
        </w:rPr>
        <w:t>же размере;</w:t>
      </w:r>
    </w:p>
    <w:p w:rsidR="004E399F" w:rsidRPr="004E399F" w:rsidRDefault="0075013C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выплаты от заказчика являются для него единственным или </w:t>
      </w:r>
      <w:r w:rsidR="004E399F" w:rsidRPr="004E399F">
        <w:rPr>
          <w:rFonts w:ascii="Times New Roman" w:hAnsi="Times New Roman" w:cs="Times New Roman"/>
          <w:sz w:val="28"/>
          <w:szCs w:val="28"/>
        </w:rPr>
        <w:t>основным источником дохода;</w:t>
      </w:r>
    </w:p>
    <w:p w:rsidR="004E399F" w:rsidRPr="004E399F" w:rsidRDefault="004E399F" w:rsidP="004E399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работодатель оплачивает служебные поездки работника.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Ес</w:t>
      </w:r>
      <w:r w:rsidR="0075013C">
        <w:rPr>
          <w:rFonts w:ascii="Times New Roman" w:hAnsi="Times New Roman" w:cs="Times New Roman"/>
          <w:sz w:val="28"/>
          <w:szCs w:val="28"/>
        </w:rPr>
        <w:t xml:space="preserve">ли ваши договоры или отношения с </w:t>
      </w:r>
      <w:proofErr w:type="spellStart"/>
      <w:r w:rsidRPr="004E399F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="0075013C">
        <w:rPr>
          <w:rFonts w:ascii="Times New Roman" w:hAnsi="Times New Roman" w:cs="Times New Roman"/>
          <w:sz w:val="28"/>
          <w:szCs w:val="28"/>
        </w:rPr>
        <w:t xml:space="preserve"> содержат подобные признаки, то </w:t>
      </w:r>
      <w:r w:rsidRPr="004E399F">
        <w:rPr>
          <w:rFonts w:ascii="Times New Roman" w:hAnsi="Times New Roman" w:cs="Times New Roman"/>
          <w:sz w:val="28"/>
          <w:szCs w:val="28"/>
        </w:rPr>
        <w:t>измените условия сотрудничества. Исключите любую подч</w:t>
      </w:r>
      <w:r w:rsidR="0075013C">
        <w:rPr>
          <w:rFonts w:ascii="Times New Roman" w:hAnsi="Times New Roman" w:cs="Times New Roman"/>
          <w:sz w:val="28"/>
          <w:szCs w:val="28"/>
        </w:rPr>
        <w:t xml:space="preserve">иненность, одинаковые выплаты в одно и то </w:t>
      </w:r>
      <w:r w:rsidRPr="004E399F">
        <w:rPr>
          <w:rFonts w:ascii="Times New Roman" w:hAnsi="Times New Roman" w:cs="Times New Roman"/>
          <w:sz w:val="28"/>
          <w:szCs w:val="28"/>
        </w:rPr>
        <w:t>же время, попытки конт</w:t>
      </w:r>
      <w:r w:rsidR="0075013C">
        <w:rPr>
          <w:rFonts w:ascii="Times New Roman" w:hAnsi="Times New Roman" w:cs="Times New Roman"/>
          <w:sz w:val="28"/>
          <w:szCs w:val="28"/>
        </w:rPr>
        <w:t xml:space="preserve">ролировать работу исполнителя в </w:t>
      </w:r>
      <w:r w:rsidRPr="004E399F">
        <w:rPr>
          <w:rFonts w:ascii="Times New Roman" w:hAnsi="Times New Roman" w:cs="Times New Roman"/>
          <w:sz w:val="28"/>
          <w:szCs w:val="28"/>
        </w:rPr>
        <w:t>процессе ее выполнения.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Смотри</w:t>
      </w:r>
      <w:r w:rsidR="0075013C">
        <w:rPr>
          <w:rFonts w:ascii="Times New Roman" w:hAnsi="Times New Roman" w:cs="Times New Roman"/>
          <w:sz w:val="28"/>
          <w:szCs w:val="28"/>
        </w:rPr>
        <w:t xml:space="preserve">те также </w:t>
      </w:r>
      <w:hyperlink r:id="rId12" w:tgtFrame="_blank" w:history="1">
        <w:r w:rsidR="0075013C">
          <w:rPr>
            <w:rStyle w:val="a3"/>
            <w:rFonts w:ascii="Times New Roman" w:hAnsi="Times New Roman" w:cs="Times New Roman"/>
            <w:sz w:val="28"/>
            <w:szCs w:val="28"/>
          </w:rPr>
          <w:t xml:space="preserve">Памятку налоговой инспекции о том, что проверить в договорах с </w:t>
        </w:r>
        <w:proofErr w:type="spellStart"/>
        <w:r w:rsidRPr="004E399F">
          <w:rPr>
            <w:rStyle w:val="a3"/>
            <w:rFonts w:ascii="Times New Roman" w:hAnsi="Times New Roman" w:cs="Times New Roman"/>
            <w:sz w:val="28"/>
            <w:szCs w:val="28"/>
          </w:rPr>
          <w:t>самозанятыми</w:t>
        </w:r>
        <w:proofErr w:type="spellEnd"/>
      </w:hyperlink>
      <w:r w:rsidRPr="004E399F">
        <w:rPr>
          <w:rFonts w:ascii="Times New Roman" w:hAnsi="Times New Roman" w:cs="Times New Roman"/>
          <w:sz w:val="28"/>
          <w:szCs w:val="28"/>
        </w:rPr>
        <w:t>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Отде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льно проанализируйте договоры с </w:t>
      </w:r>
      <w:proofErr w:type="spellStart"/>
      <w:r w:rsidR="0075013C">
        <w:rPr>
          <w:rFonts w:ascii="Times New Roman" w:hAnsi="Times New Roman" w:cs="Times New Roman"/>
          <w:b/>
          <w:bCs/>
          <w:sz w:val="28"/>
          <w:szCs w:val="28"/>
        </w:rPr>
        <w:t>самозанятыми</w:t>
      </w:r>
      <w:proofErr w:type="spellEnd"/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 с выплатами более 20 </w:t>
      </w:r>
      <w:r w:rsidRPr="004E399F">
        <w:rPr>
          <w:rFonts w:ascii="Times New Roman" w:hAnsi="Times New Roman" w:cs="Times New Roman"/>
          <w:b/>
          <w:bCs/>
          <w:sz w:val="28"/>
          <w:szCs w:val="28"/>
        </w:rPr>
        <w:t xml:space="preserve">тыс. рублей </w:t>
      </w:r>
      <w:r w:rsidR="0075013C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4E399F">
        <w:rPr>
          <w:rFonts w:ascii="Times New Roman" w:hAnsi="Times New Roman" w:cs="Times New Roman"/>
          <w:b/>
          <w:bCs/>
          <w:sz w:val="28"/>
          <w:szCs w:val="28"/>
        </w:rPr>
        <w:t>месяц</w:t>
      </w:r>
    </w:p>
    <w:p w:rsidR="004E399F" w:rsidRPr="004E399F" w:rsidRDefault="0075013C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Запросите у </w:t>
      </w:r>
      <w:r w:rsidR="004E399F" w:rsidRPr="004E399F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полнителя информацию, сколько у него заказчиков и </w:t>
      </w:r>
      <w:r w:rsidR="004E399F" w:rsidRPr="004E399F">
        <w:rPr>
          <w:rFonts w:ascii="Times New Roman" w:hAnsi="Times New Roman" w:cs="Times New Roman"/>
          <w:sz w:val="28"/>
          <w:szCs w:val="28"/>
        </w:rPr>
        <w:t>какой примерно</w:t>
      </w:r>
      <w:r>
        <w:rPr>
          <w:rFonts w:ascii="Times New Roman" w:hAnsi="Times New Roman" w:cs="Times New Roman"/>
          <w:sz w:val="28"/>
          <w:szCs w:val="28"/>
        </w:rPr>
        <w:t xml:space="preserve"> процент доходов он получает от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вас. Договоры, где вы единственный, кто оплачивает услуги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мозанятого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лучше расторгнуть и перевести отношения в трудовые. Еще вариант </w:t>
      </w:r>
      <w:r w:rsidR="004E399F" w:rsidRPr="004E399F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заключить договор ГПХ с физическим лицом и перечислять по нему НДФЛ и страховые взносы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бюджет.</w:t>
      </w:r>
    </w:p>
    <w:p w:rsidR="004E399F" w:rsidRPr="004E399F" w:rsidRDefault="0075013C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сотрудничестве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криминала нет. Но </w:t>
      </w:r>
      <w:r w:rsidR="004E399F" w:rsidRPr="004E399F">
        <w:rPr>
          <w:rFonts w:ascii="Times New Roman" w:hAnsi="Times New Roman" w:cs="Times New Roman"/>
          <w:sz w:val="28"/>
          <w:szCs w:val="28"/>
        </w:rPr>
        <w:t>если исполнитель бо</w:t>
      </w:r>
      <w:r>
        <w:rPr>
          <w:rFonts w:ascii="Times New Roman" w:hAnsi="Times New Roman" w:cs="Times New Roman"/>
          <w:sz w:val="28"/>
          <w:szCs w:val="28"/>
        </w:rPr>
        <w:t xml:space="preserve">льше трех месяцев выполняет для вас одну и ту же работу за примерно одни и те </w:t>
      </w:r>
      <w:r w:rsidR="004E399F" w:rsidRPr="004E399F">
        <w:rPr>
          <w:rFonts w:ascii="Times New Roman" w:hAnsi="Times New Roman" w:cs="Times New Roman"/>
          <w:sz w:val="28"/>
          <w:szCs w:val="28"/>
        </w:rPr>
        <w:t>же суммы, то</w:t>
      </w:r>
      <w:r>
        <w:rPr>
          <w:rFonts w:ascii="Times New Roman" w:hAnsi="Times New Roman" w:cs="Times New Roman"/>
          <w:sz w:val="28"/>
          <w:szCs w:val="28"/>
        </w:rPr>
        <w:t xml:space="preserve"> налоговая или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Роструд</w:t>
      </w:r>
      <w:proofErr w:type="spellEnd"/>
      <w:r w:rsidR="004E399F" w:rsidRPr="004E399F">
        <w:rPr>
          <w:rFonts w:ascii="Times New Roman" w:hAnsi="Times New Roman" w:cs="Times New Roman"/>
          <w:sz w:val="28"/>
          <w:szCs w:val="28"/>
        </w:rPr>
        <w:t xml:space="preserve"> могут заподозрить неоформленные трудовые отношения.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Проверьте размер зарплат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Если работник полностью отраб</w:t>
      </w:r>
      <w:r w:rsidR="0075013C">
        <w:rPr>
          <w:rFonts w:ascii="Times New Roman" w:hAnsi="Times New Roman" w:cs="Times New Roman"/>
          <w:sz w:val="28"/>
          <w:szCs w:val="28"/>
        </w:rPr>
        <w:t xml:space="preserve">отал норму рабочего времени, то его зарплата не может быть ниже МРОТ. </w:t>
      </w:r>
      <w:r w:rsidRPr="004E399F">
        <w:rPr>
          <w:rFonts w:ascii="Times New Roman" w:hAnsi="Times New Roman" w:cs="Times New Roman"/>
          <w:sz w:val="28"/>
          <w:szCs w:val="28"/>
        </w:rPr>
        <w:t>Если вы плат</w:t>
      </w:r>
      <w:r w:rsidR="0075013C">
        <w:rPr>
          <w:rFonts w:ascii="Times New Roman" w:hAnsi="Times New Roman" w:cs="Times New Roman"/>
          <w:sz w:val="28"/>
          <w:szCs w:val="28"/>
        </w:rPr>
        <w:t xml:space="preserve">ите меньше тем, кто работает на </w:t>
      </w:r>
      <w:r w:rsidRPr="004E399F">
        <w:rPr>
          <w:rFonts w:ascii="Times New Roman" w:hAnsi="Times New Roman" w:cs="Times New Roman"/>
          <w:sz w:val="28"/>
          <w:szCs w:val="28"/>
        </w:rPr>
        <w:t>полн</w:t>
      </w:r>
      <w:r w:rsidR="0075013C">
        <w:rPr>
          <w:rFonts w:ascii="Times New Roman" w:hAnsi="Times New Roman" w:cs="Times New Roman"/>
          <w:sz w:val="28"/>
          <w:szCs w:val="28"/>
        </w:rPr>
        <w:t xml:space="preserve">ой ставке, увеличьте оклады или доплачивайте до </w:t>
      </w:r>
      <w:r w:rsidRPr="004E399F">
        <w:rPr>
          <w:rFonts w:ascii="Times New Roman" w:hAnsi="Times New Roman" w:cs="Times New Roman"/>
          <w:sz w:val="28"/>
          <w:szCs w:val="28"/>
        </w:rPr>
        <w:t>МРОТ.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399F">
        <w:rPr>
          <w:rFonts w:ascii="Times New Roman" w:hAnsi="Times New Roman" w:cs="Times New Roman"/>
          <w:sz w:val="28"/>
          <w:szCs w:val="28"/>
        </w:rPr>
        <w:t>Уточни</w:t>
      </w:r>
      <w:r w:rsidR="0075013C">
        <w:rPr>
          <w:rFonts w:ascii="Times New Roman" w:hAnsi="Times New Roman" w:cs="Times New Roman"/>
          <w:sz w:val="28"/>
          <w:szCs w:val="28"/>
        </w:rPr>
        <w:t xml:space="preserve">те уровень отраслевых зарплат в регионе. Такую информацию </w:t>
      </w:r>
      <w:hyperlink r:id="rId13" w:tgtFrame="_blank" w:history="1">
        <w:r w:rsidRPr="004E399F">
          <w:rPr>
            <w:rStyle w:val="a3"/>
            <w:rFonts w:ascii="Times New Roman" w:hAnsi="Times New Roman" w:cs="Times New Roman"/>
            <w:sz w:val="28"/>
            <w:szCs w:val="28"/>
          </w:rPr>
          <w:t>публикует Росстат</w:t>
        </w:r>
      </w:hyperlink>
      <w:r w:rsidR="0075013C">
        <w:rPr>
          <w:rFonts w:ascii="Times New Roman" w:hAnsi="Times New Roman" w:cs="Times New Roman"/>
          <w:sz w:val="28"/>
          <w:szCs w:val="28"/>
        </w:rPr>
        <w:t xml:space="preserve">. Если вы платите меньше на 35% и более, то </w:t>
      </w:r>
      <w:r w:rsidRPr="004E399F">
        <w:rPr>
          <w:rFonts w:ascii="Times New Roman" w:hAnsi="Times New Roman" w:cs="Times New Roman"/>
          <w:sz w:val="28"/>
          <w:szCs w:val="28"/>
        </w:rPr>
        <w:t xml:space="preserve">постарайтесь </w:t>
      </w:r>
      <w:r w:rsidR="0075013C">
        <w:rPr>
          <w:rFonts w:ascii="Times New Roman" w:hAnsi="Times New Roman" w:cs="Times New Roman"/>
          <w:sz w:val="28"/>
          <w:szCs w:val="28"/>
        </w:rPr>
        <w:lastRenderedPageBreak/>
        <w:t xml:space="preserve">увеличить зарплаты до того, как ваш случай вынесут на </w:t>
      </w:r>
      <w:r w:rsidRPr="004E399F">
        <w:rPr>
          <w:rFonts w:ascii="Times New Roman" w:hAnsi="Times New Roman" w:cs="Times New Roman"/>
          <w:sz w:val="28"/>
          <w:szCs w:val="28"/>
        </w:rPr>
        <w:t>межведомственную комиссию.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99F">
        <w:rPr>
          <w:rFonts w:ascii="Times New Roman" w:hAnsi="Times New Roman" w:cs="Times New Roman"/>
          <w:b/>
          <w:bCs/>
          <w:sz w:val="28"/>
          <w:szCs w:val="28"/>
        </w:rPr>
        <w:t>Проверьте места применения ККТ</w:t>
      </w:r>
    </w:p>
    <w:p w:rsidR="004E399F" w:rsidRPr="004E399F" w:rsidRDefault="0075013C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адресам, указанным в </w:t>
      </w:r>
      <w:r w:rsidR="004E399F" w:rsidRPr="004E399F">
        <w:rPr>
          <w:rFonts w:ascii="Times New Roman" w:hAnsi="Times New Roman" w:cs="Times New Roman"/>
          <w:sz w:val="28"/>
          <w:szCs w:val="28"/>
        </w:rPr>
        <w:t>кассовых чеках, нет официальных рабочих мест</w:t>
      </w:r>
      <w:r>
        <w:rPr>
          <w:rFonts w:ascii="Times New Roman" w:hAnsi="Times New Roman" w:cs="Times New Roman"/>
          <w:sz w:val="28"/>
          <w:szCs w:val="28"/>
        </w:rPr>
        <w:t xml:space="preserve">, то у налоговой и </w:t>
      </w:r>
      <w:proofErr w:type="spellStart"/>
      <w:r w:rsidR="004E399F" w:rsidRPr="004E399F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>руда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могут возникнуть вопросы о </w:t>
      </w:r>
      <w:r w:rsidR="004E399F" w:rsidRPr="004E399F">
        <w:rPr>
          <w:rFonts w:ascii="Times New Roman" w:hAnsi="Times New Roman" w:cs="Times New Roman"/>
          <w:sz w:val="28"/>
          <w:szCs w:val="28"/>
        </w:rPr>
        <w:t>неле</w:t>
      </w:r>
      <w:r>
        <w:rPr>
          <w:rFonts w:ascii="Times New Roman" w:hAnsi="Times New Roman" w:cs="Times New Roman"/>
          <w:sz w:val="28"/>
          <w:szCs w:val="28"/>
        </w:rPr>
        <w:t xml:space="preserve">гальной занятости. Например, по </w:t>
      </w:r>
      <w:r w:rsidR="004E399F" w:rsidRPr="004E399F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 xml:space="preserve">ресу находится торговая точка с установленным режимом работы, и продавцы официально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>оформлены. Под</w:t>
      </w:r>
      <w:r>
        <w:rPr>
          <w:rFonts w:ascii="Times New Roman" w:hAnsi="Times New Roman" w:cs="Times New Roman"/>
          <w:sz w:val="28"/>
          <w:szCs w:val="28"/>
        </w:rPr>
        <w:t xml:space="preserve">готовьте объяснения заранее, не </w:t>
      </w:r>
      <w:r w:rsidR="004E399F" w:rsidRPr="004E399F">
        <w:rPr>
          <w:rFonts w:ascii="Times New Roman" w:hAnsi="Times New Roman" w:cs="Times New Roman"/>
          <w:sz w:val="28"/>
          <w:szCs w:val="28"/>
        </w:rPr>
        <w:t>дожидаясь визита инспектора.</w:t>
      </w:r>
    </w:p>
    <w:p w:rsidR="004E399F" w:rsidRPr="004E399F" w:rsidRDefault="004E399F" w:rsidP="004E399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E399F" w:rsidRPr="004E3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50ED"/>
    <w:multiLevelType w:val="multilevel"/>
    <w:tmpl w:val="C0FE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57025"/>
    <w:multiLevelType w:val="multilevel"/>
    <w:tmpl w:val="0FD6E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E3C56"/>
    <w:multiLevelType w:val="multilevel"/>
    <w:tmpl w:val="EF52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C6FE3"/>
    <w:multiLevelType w:val="multilevel"/>
    <w:tmpl w:val="69821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C1E"/>
    <w:rsid w:val="002A2C38"/>
    <w:rsid w:val="002C6398"/>
    <w:rsid w:val="004E1310"/>
    <w:rsid w:val="004E399F"/>
    <w:rsid w:val="0075013C"/>
    <w:rsid w:val="00770C1E"/>
    <w:rsid w:val="00A05489"/>
    <w:rsid w:val="00F213E9"/>
    <w:rsid w:val="00F8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3E8F"/>
  <w15:chartTrackingRefBased/>
  <w15:docId w15:val="{987F8360-8C55-46EC-8DB1-D9D78DBD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46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26244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23622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232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314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2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3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hashtoken=0e52321df4ad1135656284a74f27b4a6&amp;moduleId=1&amp;documentId=469919&amp;p=1210&amp;utm_source=yandex&amp;utm_medium=organic&amp;utm_referer=yandex.ru&amp;utm_startpage=www.kontur-extern.ru%2Finfo%2F51422-tenevaya_zanyatost&amp;utm_orderpage=www.kontur-extern.ru%2Finfo%2F51422-tenevaya_zanyatost" TargetMode="External"/><Relationship Id="rId13" Type="http://schemas.openxmlformats.org/officeDocument/2006/relationships/hyperlink" Target="https://rosstat.gov.ru/labor_market_employment_salari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hashtoken=0e52321df4ad1135656284a74f27b4a6&amp;moduleId=1&amp;documentId=461491&amp;p=1210&amp;utm_source=yandex&amp;utm_medium=organic&amp;utm_referer=yandex.ru&amp;utm_startpage=www.kontur-extern.ru%2Finfo%2F51422-tenevaya_zanyatost&amp;utm_orderpage=www.kontur-extern.ru%2Finfo%2F51422-tenevaya_zanyatost" TargetMode="External"/><Relationship Id="rId12" Type="http://schemas.openxmlformats.org/officeDocument/2006/relationships/hyperlink" Target="https://www.nalog.gov.ru/rn25/news/activities_fts/162685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hashtoken=0e52321df4ad1135656284a74f27b4a6&amp;moduleId=1&amp;documentId=461491&amp;p=1210&amp;utm_source=yandex&amp;utm_medium=organic&amp;utm_referer=yandex.ru&amp;utm_startpage=www.kontur-extern.ru%2Finfo%2F51422-tenevaya_zanyatost&amp;utm_orderpage=www.kontur-extern.ru%2Finfo%2F51422-tenevaya_zanyatost" TargetMode="External"/><Relationship Id="rId11" Type="http://schemas.openxmlformats.org/officeDocument/2006/relationships/hyperlink" Target="https://normativ.kontur.ru/document?hashtoken=0e52321df4ad1135656284a74f27b4a6&amp;moduleId=7&amp;documentId=314632&amp;p=1210&amp;utm_source=yandex&amp;utm_medium=organic&amp;utm_referer=yandex.ru&amp;utm_startpage=www.kontur-extern.ru%2Finfo%2F51422-tenevaya_zanyatost&amp;utm_orderpage=www.kontur-extern.ru%2Finfo%2F51422-tenevaya_zanyatost" TargetMode="External"/><Relationship Id="rId5" Type="http://schemas.openxmlformats.org/officeDocument/2006/relationships/hyperlink" Target="https://normativ.kontur.ru/document?hashtoken=0e52321df4ad1135656284a74f27b4a6&amp;moduleId=1&amp;documentId=461491&amp;p=1210&amp;utm_source=yandex&amp;utm_medium=organic&amp;utm_referer=yandex.ru&amp;utm_startpage=www.kontur-extern.ru%2Finfo%2F51422-tenevaya_zanyatost&amp;utm_orderpage=www.kontur-extern.ru%2Finfo%2F51422-tenevaya_zanyatos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hashtoken=0e52321df4ad1135656284a74f27b4a6&amp;moduleId=8&amp;documentId=420547&amp;p=1210&amp;utm_source=yandex&amp;utm_medium=organic&amp;utm_referer=yandex.ru&amp;utm_startpage=www.kontur-extern.ru%2Finfo%2F51422-tenevaya_zanyatost&amp;utm_orderpage=www.kontur-extern.ru%2Finfo%2F51422-tenevaya_zanyat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hashtoken=0e52321df4ad1135656284a74f27b4a6&amp;moduleId=1&amp;documentId=468815&amp;p=1210&amp;utm_source=yandex&amp;utm_medium=organic&amp;utm_referer=yandex.ru&amp;utm_startpage=www.kontur-extern.ru%2Finfo%2F51422-tenevaya_zanyatost&amp;utm_orderpage=www.kontur-extern.ru%2Finfo%2F51422-tenevaya_zanyato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7</cp:revision>
  <dcterms:created xsi:type="dcterms:W3CDTF">2026-11-05T01:41:00Z</dcterms:created>
  <dcterms:modified xsi:type="dcterms:W3CDTF">2026-11-05T02:27:00Z</dcterms:modified>
</cp:coreProperties>
</file>